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8" w:rsidRPr="006A638F" w:rsidRDefault="00F82A18" w:rsidP="00F82A18">
      <w:pPr>
        <w:spacing w:after="0" w:line="360" w:lineRule="auto"/>
        <w:ind w:firstLine="62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234E99">
        <w:rPr>
          <w:rFonts w:ascii="Times New Roman" w:hAnsi="Times New Roman" w:cs="Times New Roman"/>
          <w:b/>
          <w:sz w:val="20"/>
          <w:szCs w:val="20"/>
        </w:rPr>
        <w:t>2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к приказу </w:t>
      </w:r>
    </w:p>
    <w:p w:rsidR="00F82A18" w:rsidRPr="006A638F" w:rsidRDefault="00F82A18" w:rsidP="00F82A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98330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МКУ</w:t>
      </w:r>
      <w:r w:rsidR="0038070A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70A">
        <w:rPr>
          <w:rFonts w:ascii="Times New Roman" w:hAnsi="Times New Roman" w:cs="Times New Roman"/>
          <w:b/>
          <w:sz w:val="20"/>
          <w:szCs w:val="20"/>
        </w:rPr>
        <w:t>БКМ</w:t>
      </w:r>
      <w:r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38070A">
        <w:rPr>
          <w:rFonts w:ascii="Times New Roman" w:hAnsi="Times New Roman" w:cs="Times New Roman"/>
          <w:b/>
          <w:sz w:val="20"/>
          <w:szCs w:val="20"/>
        </w:rPr>
        <w:t>7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8070A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1.0</w:t>
      </w:r>
      <w:r w:rsidR="0038070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38070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                                                                                 </w:t>
      </w:r>
    </w:p>
    <w:p w:rsidR="00F82A18" w:rsidRPr="00064556" w:rsidRDefault="00C25246" w:rsidP="00F8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</w:t>
      </w:r>
      <w:r w:rsidR="00F82A18"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ОЙ ПОЛИТИКЕ</w:t>
      </w:r>
      <w:r w:rsidR="00F82A18"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5246" w:rsidRPr="00064556" w:rsidRDefault="00C25246" w:rsidP="00C25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18" w:rsidRPr="00064556" w:rsidRDefault="00C25246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25246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46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spellStart"/>
      <w:r w:rsidRPr="00C2524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="00F82A18" w:rsidRPr="00064556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2A18" w:rsidRPr="00064556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F82A18"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F82A18" w:rsidRPr="00064556">
        <w:rPr>
          <w:rFonts w:ascii="Times New Roman" w:hAnsi="Times New Roman" w:cs="Times New Roman"/>
          <w:sz w:val="24"/>
          <w:szCs w:val="24"/>
        </w:rPr>
        <w:t xml:space="preserve"> политика) является локальным нормативным актом Муниципального казенного учреждения</w:t>
      </w:r>
      <w:r w:rsidR="0038070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82A18" w:rsidRPr="00064556">
        <w:rPr>
          <w:rFonts w:ascii="Times New Roman" w:hAnsi="Times New Roman" w:cs="Times New Roman"/>
          <w:sz w:val="24"/>
          <w:szCs w:val="24"/>
        </w:rPr>
        <w:t xml:space="preserve"> города Барабинска Барабинского района Новосибирской области «</w:t>
      </w:r>
      <w:r w:rsidR="0038070A">
        <w:rPr>
          <w:rFonts w:ascii="Times New Roman" w:hAnsi="Times New Roman" w:cs="Times New Roman"/>
          <w:sz w:val="24"/>
          <w:szCs w:val="24"/>
        </w:rPr>
        <w:t>Барабинский краеведческий музей</w:t>
      </w:r>
      <w:r w:rsidR="00F82A18" w:rsidRPr="00064556">
        <w:rPr>
          <w:rFonts w:ascii="Times New Roman" w:hAnsi="Times New Roman" w:cs="Times New Roman"/>
          <w:sz w:val="24"/>
          <w:szCs w:val="24"/>
        </w:rPr>
        <w:t xml:space="preserve">» (далее - Учреждение),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 w:rsidR="00F82A18" w:rsidRPr="000645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F82A18" w:rsidRPr="00064556">
        <w:rPr>
          <w:rFonts w:ascii="Times New Roman" w:hAnsi="Times New Roman" w:cs="Times New Roman"/>
          <w:sz w:val="24"/>
          <w:szCs w:val="24"/>
        </w:rPr>
        <w:t xml:space="preserve"> законодательства работниками и иными лицами, которые могут действовать от имени Учреждения.</w:t>
      </w:r>
      <w:proofErr w:type="gramEnd"/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политика разработана в соответствии с Федеральном законом от 25.12.2008 № 273-ФЗ «О противодействии коррупции» и иными нормативными правовыми актами Российской Федерации.</w:t>
      </w:r>
      <w:proofErr w:type="gramEnd"/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Основные термины и определения.</w:t>
      </w:r>
    </w:p>
    <w:p w:rsidR="00F82A18" w:rsidRPr="00064556" w:rsidRDefault="00F82A18" w:rsidP="0023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лица.</w:t>
      </w:r>
    </w:p>
    <w:p w:rsidR="00F82A18" w:rsidRPr="00064556" w:rsidRDefault="00F82A18" w:rsidP="0023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82A18" w:rsidRPr="00064556" w:rsidRDefault="00F82A18" w:rsidP="0023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82A18" w:rsidRPr="00064556" w:rsidRDefault="00F82A18" w:rsidP="0023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82A18" w:rsidRPr="00064556" w:rsidRDefault="00F82A18" w:rsidP="0023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Предупреждение коррупции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деятельность Учреждения, ее должностных лиц и работников, направленная на формирование корпоративной культуры, создание организационной структуры, установление правил и процедур, обеспечивающих недопущение коррупционных правонарушений.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Коррупционное правонарушение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противоправное виновное деяние (действие или бездействие), обладающее признаками коррупции, за которое законодательством установлена дисциплинарная, уголовная, гражданско-правовая или административная ответственность.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Коррупционные риски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риски совершения коррупционного правонарушения должностным лицом, работником, представителем Учреждения или иным лицом, действующим от имени и/или в интересах Учреждения.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оговорка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раздел договоров Учреждения, </w:t>
      </w:r>
      <w:r w:rsidRPr="00064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Антикоррупционная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политика Учреждения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комплекс взаимосвязанных принципов, процедур и конкретных мероприятий, направленных на профилактику и противодействие коррупции в Учреждении.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обязательства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согласие должностного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лица/работника/представителя/контрагента Учреждения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на соблюдение и исполнение принципов,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в том числе обязанность не совершать коррупционные и иные правонарушения.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сбор, анализ и обобщение реализуемых в Учреждении мер в области предупреждения и противодействия коррупции, которые могут включать, в том числе,  оценку эффективности таких мер; оценку и прогноз коррупционных факторов и сигналов; анализ и оценку данных, полученных в результате наблюдения; разработку прогнозов будущего состояния и тенденций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соответствующих мер.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Учреждение  вступает в договорные отношения, за исключением трудовых отношений.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Взятка </w:t>
      </w:r>
      <w:r w:rsidRPr="00064556">
        <w:rPr>
          <w:rFonts w:ascii="Times New Roman" w:hAnsi="Times New Roman" w:cs="Times New Roman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82A18" w:rsidRPr="00064556" w:rsidRDefault="00F82A18" w:rsidP="00F82A18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незаконная передача </w:t>
      </w:r>
      <w:hyperlink r:id="rId4" w:history="1">
        <w:r w:rsidRPr="00064556">
          <w:rPr>
            <w:rStyle w:val="a3"/>
            <w:rFonts w:ascii="Times New Roman" w:hAnsi="Times New Roman" w:cs="Times New Roman"/>
            <w:sz w:val="24"/>
            <w:szCs w:val="24"/>
          </w:rPr>
          <w:t>лицу</w:t>
        </w:r>
      </w:hyperlink>
      <w:r w:rsidRPr="00064556">
        <w:rPr>
          <w:rFonts w:ascii="Times New Roman" w:hAnsi="Times New Roman" w:cs="Times New Roman"/>
          <w:sz w:val="24"/>
          <w:szCs w:val="24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F82A18" w:rsidRPr="00064556" w:rsidRDefault="00F82A18" w:rsidP="00F82A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</w:t>
      </w:r>
      <w:r w:rsidRPr="00064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должностного лица/работника/представителя Учреждения</w:t>
      </w:r>
      <w:r w:rsidRPr="00064556">
        <w:rPr>
          <w:rFonts w:ascii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лицом/работником/представителем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детей), гражданами или организациями, с которыми должностное лицо/работник/представитель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«Горячая линия» по вопросам противодействия коррупции</w:t>
      </w:r>
      <w:r w:rsidRPr="00064556">
        <w:rPr>
          <w:rFonts w:ascii="Times New Roman" w:hAnsi="Times New Roman" w:cs="Times New Roman"/>
          <w:sz w:val="24"/>
          <w:szCs w:val="24"/>
        </w:rPr>
        <w:t xml:space="preserve"> – каналы связи для приема сообщений, содержащих сведения о фактах коррупции, хищения собственности Учреждения, корпоративного мошенничества, недобросовестной конкуренции, конфликта интересов, иных сообщений.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2. Цели и принципы </w:t>
      </w: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политика отражает приверженность Учреждения высоким этическим стандартам и принципам открытого и честного взаимодействия, а также стремление к 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2.2. Основными целями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2.2.1. минимизация риска вовлечения должностных лиц, работников, представителей и контрагентов Учреждения, независимо от занимаемой должности, в коррупционные правонарушения;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2.2.2. формирование у должностных лиц, работников, представителей, контрагентов Учреждения единообразного понимания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о непринятии коррупции в любых формах и проявлениях;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2.2.3. установление обязанности должностных лиц, работников, представителей и контрагентов Учреждения знать и соблюдать ключевые нормы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законодательства, применимые требования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bCs/>
          <w:sz w:val="24"/>
          <w:szCs w:val="24"/>
        </w:rPr>
        <w:t>2.3.</w:t>
      </w:r>
      <w:r w:rsidRPr="0006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политика Учреждения основана на следующих принципах: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2.3.1. Принцип неприятия коррупции в любых формах и проявлениях;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2.3.2. Принцип соответствия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Учреждения действующему законодательству и общепринятым нормам.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политика соответствует </w:t>
      </w:r>
      <w:hyperlink r:id="rId5" w:history="1">
        <w:r w:rsidRPr="00064556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64556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и иным нормативным правовым актам Российской Федерации, применимым к Учреждению.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2.3.3. Принцип личного примера руководства.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2.3.4. Принцип информированности и вовлеченности работников.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Работники Учреждения регулярно информируются о положениях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законодательства и активно участвуют в формировании и реализации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2.3.5. Принцип соразмерности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В Учреждении разрабатываются и выполняются мероприятия, позволяющие снизить вероятность вовлечения Учреждения, ее должностных лиц, работников, представителей и контрагентов в коррупционную деятельность.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2.3.6. Принцип эффективности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В Учреждении применяют такие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мероприятия, которые обеспечивают простоту реализации и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>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2.3.7. Принцип ответственности и неотвратимости наказания.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должностных лиц/работников/представителей Учреждения вне зависимости от занимаемой должности, стажа работы и иных условий в случае совершения ими коррупционных правонарушений, а также персональная ответственность руководства Учреждения за реализацию внутриорганизационной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2.3.8. Принцип постоянного контроля и регулярного мониторинга.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В Учреждении регулярно осуществляется мониторинг эффективности внедренных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F82A18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E99" w:rsidRDefault="00234E99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Область применения </w:t>
      </w: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3.1. Основным кругом лиц, попадающих под действие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являются должностные лица и работники Учреждения, находящиеся с ней в трудовых отношениях, вне зависимости от занимаемой должности и выполняемых функций.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политика распространяется также на лиц, действующих от имени Учреждения по Доверенности (представителей) и на лиц, выполняющих для Учреждения работы или предоставляющие услуги на основе гражданско-правовых договоров.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3.2. Обязанности должностных лиц/работников/представителей Учреждения в связи с предупреждением и противодействием коррупции: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3.2.1. не совершать и не участвовать в совершении коррупционных правонарушений;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3.2.2. воздерживаться от поведения, которое может быть истолковано окружающими как намерение или готовность совершить или участвовать в совершении коррупционного правонарушения;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3.2.3. незамедлительно информировать лицо или подразделение, которое отвечает за профилактику коррупционных правонарушений в Учреждении, либо незамедлительно сообщить на «Горячую линию» по вопросам противодействия коррупции: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а) о случаях склонения должностного лица/работника/представителя к совершению коррупционных правонарушений;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б) о ставшей известной должностному лицу/работнику/представителю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3.2.4. сообщать лицу или в подразделение, которое отвечает за профилактику коррупционных правонарушений в Учреждении, о возможности возникновения у должностного лица/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работника/представителя Учреждения конфликта интересов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либо о возникшем конфликте интересов.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3.3. Исходя из положений </w:t>
      </w:r>
      <w:hyperlink r:id="rId6" w:history="1">
        <w:r w:rsidRPr="00064556">
          <w:rPr>
            <w:rStyle w:val="a3"/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064556">
        <w:rPr>
          <w:rFonts w:ascii="Times New Roman" w:hAnsi="Times New Roman" w:cs="Times New Roman"/>
          <w:sz w:val="24"/>
          <w:szCs w:val="24"/>
        </w:rPr>
        <w:t xml:space="preserve"> ТК РФ по соглашению сторон, в трудовой договор, заключаемый с работником при приеме его на работу в Учреждение, могут включаться права и обязанности работника и работодателя, установленные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политикой. 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3.4. Руководство Учреждения должно формировать этический стандарт непримиримого отношения должностных лиц и работников к любым формам и проявлениям коррупции на всех уровнях, подавая пример своим поведением.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3.5. В Учреждении закрепляется принцип неприятия коррупции в любых формах и проявлениях.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3.6. Периодическая оценка рисков.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Учреждение выявляет, рассматривает и оценивает коррупционные риски, характерные для его деятельности в целом и для отдельных направлений.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3.7. Учреждение разрабатывает и внедряет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3.8. Учреждение доводит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политику до сведения своих работников под роспись, размещает ее в свободном доступе на официальном сайте в сети «Интернет», открыто заявляет о неприятии коррупции, приветствует и поощряет соблюдение принципов и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всеми работниками и иными лицами.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Учреждение содействует повышению уровня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3.9. Учреждение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Подарки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Должностные лица/работники/представители Учреждения не вправе</w:t>
      </w:r>
      <w:r w:rsidRPr="00064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получать в связи с исполнением своих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5. Участие в благотворительной деятельности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Учреждение не финансирует благотворительные проекты в целях получения коммерческих преимуществ.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6. Участие в политической деятельности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Учреждение не финансирует политические партии, организации и движения, отдельные политические фигуры в целях получения коммерческих преимуществ или общего покровительства.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7. Взаимодействие с государственными и муниципальными служащими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>Учреждение воздерживается от оплаты любых расходов за государственных и муниципальных служащих Российской Федерации, должностных лиц международных организаций и их близких родственников (или в их интересах) в целях получения коммерческих преимуществ или общего покровительства, в том числе расходов на транспорт, проживание, питание, развлечения, рекламу или получения ими за счет Учреждения иной выгоды.</w:t>
      </w:r>
      <w:proofErr w:type="gramEnd"/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8. Взаимодействие с должностными лицами, работниками и представителями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8.1. Учреждение требует от своих должностных лиц, работников, представителей и лиц, выполняющих для нее работы или оказывающих ей услуги на основании гражданско-правового договора соблюдения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информируя их о ключевых принципах, требованиях и санкциях за ее нарушение.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8.2. Учреждение обеспечивает безопасные, конфиденциальные и доступные для должностных лиц/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работников/представителей средства информирования руководства Учреждения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и/или лица, ответственного за профилактику коррупционных правонарушений в Учреждении, о фактах коррупционных проявлений со стороны третьих лиц. Учреждение приветствует предложения по улучшению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 и контроля.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8.3. Для формирования надлежащего уровня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культуры с новыми работниками Учреждения проводится вводный инструктаж по положениям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и связанных с ней документов.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Любой работник Учреждения или иное лицо, в случае появления обеспокоенности или сомнений в правомерности своих действий, либо действий/бездействия других работников, должностных лиц, представителей, контрагентов или иных лиц, которые взаимодействуют с Учреждением, может сообщить о своей обеспокоенности или сомнениях своему непосредственному руководителю, лицу, которое отвечает за профилактику коррупционных правонарушений в Учреждении.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Учреждение дополнительно обеспечивает работникам и любым другим лицам возможность выразить указанную обеспокоенность или сомнения </w:t>
      </w:r>
      <w:r w:rsidRPr="00064556">
        <w:rPr>
          <w:rFonts w:ascii="Times New Roman" w:hAnsi="Times New Roman" w:cs="Times New Roman"/>
          <w:bCs/>
          <w:sz w:val="24"/>
          <w:szCs w:val="24"/>
        </w:rPr>
        <w:t>через каналы связи, организованные специально для сообщений о коррупционных правонарушениях (например, через «Горячую линию» по вопросам противодействия коррупции).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9. Взаимодействие с третьими лицами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9.1. Учреждению и ее должностным лицам/работникам/представителям запрещается привлекать или использовать посредников, партнеров, контрагентов, агентов или иных лиц для совершения каких-либо действий, которые противоречат принципам и </w:t>
      </w:r>
      <w:r w:rsidRPr="0006455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или нормам применимого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9.2. Учреждение обеспечивает наличие процедур по проверке посредников, партнеров, контрагентов, агентов и иных лиц для предотвращения и/или выявления описанных выше нарушений в целях минимизации и пресечения рисков вовлечения Учреждения в коррупционную деятельность.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9.3. В целях исполнения принципов и требований, предусмотренных в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политике, Учреждение осуществляет включение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условий (оговорок) в договоры с посредниками, партнерами, контрагентами, агентами и иными лицами.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условия (оговорки) должны содержать сведения об общих принципах, 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процедурах, которые стороны должны соблюдать, и определять ответственность контрагентов за несоблюдение принципов и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10. «Горячая линия» по вопросам противодействия коррупции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В целях поддержания высокого уровня доверия к Учреждению, а также профилактики и пресечения фактов коррупции, в Учреждении функционирует «Горячая линия» по вопросам противодействия коррупции (далее – «горячая линия»). 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 xml:space="preserve">Обратившись по «горячей линии», работник/представитель Учреждения, контрагент, или любое другое лицо может в удобной для него форме, в том числе на условиях анонимности, сообщить о ставших ему известными фактах коррупционных правонарушений, конфликта интересов, нарушений положений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а также о своей обеспокоенности или сомнениях в соответствии своих действий, либо действий/бездействия других работников, должностных лиц, представителей, контрагентов или иных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лиц, которые взаимодействуют с Учреждением, принципам и требованиям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Контакты «горячей линии» размещаются на официальном сайте Учреждения в сети Интернет, на информационных стендах и в иных общедоступных местах.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11. Отказ от ответных мер и санкций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Учреждение  заявляет о том, что ни один её работник/представитель не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стимулирующих выплат), если он сообщил о предполагаемых или известных ему действиях/бездействии любых работников Учреждения или иных лиц, взаимодействующих с Учреждением, которые противоречат законодательству о противодействии коррупции или положениям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включая, помимо прочего, случаи, когда такой работник/представитель отказался дать или получить взятку, совершить коммерческий подкуп или оказать посредничество во взяточничестве.</w:t>
      </w:r>
    </w:p>
    <w:p w:rsidR="00F82A18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56">
        <w:rPr>
          <w:rFonts w:ascii="Times New Roman" w:hAnsi="Times New Roman" w:cs="Times New Roman"/>
          <w:b/>
          <w:sz w:val="24"/>
          <w:szCs w:val="24"/>
        </w:rPr>
        <w:t xml:space="preserve">12. Рассмотрение информации о фактах коррупционных правонарушений и иных нарушениях </w:t>
      </w:r>
      <w:proofErr w:type="spellStart"/>
      <w:r w:rsidRPr="0006455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 xml:space="preserve">Лицо или подразделение, отвечающее за профилактику коррупции в Учреждении,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которую Учреждение получает по любым каналам связи, включая, помимо прочего, сообщения, поступающие на «горячую линию», сообщения, доводимые до сведения лица или подразделения, отвечающего за профилактику коррупции в Учреждении, информацию, полученную в результате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или внешнего аудита Учреждения.  </w:t>
      </w:r>
    </w:p>
    <w:p w:rsidR="00F82A18" w:rsidRDefault="00F82A18" w:rsidP="00F8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Учреждение внедряет необходимые процедуры, принимает необходимые локальные нормативные акты, наделяет лиц, проводящих проверку, всеми необходимыми </w:t>
      </w:r>
      <w:r w:rsidRPr="00064556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и ресурсами, в том числе, независимостью от любых других должностных лиц и подразделений Учреждения, для проведения указанных проверок.  </w:t>
      </w:r>
    </w:p>
    <w:p w:rsidR="00F82A18" w:rsidRPr="00064556" w:rsidRDefault="00F82A18" w:rsidP="00F8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 xml:space="preserve">В соответствии с правилами и процедурами, определяемыми Учреждением, результаты таких проверок доводятся до сведения и рассмотрения руководства Учреждения, и по итогам рассмотрения таких результатов принимаются решения, обеспечивающие выполнение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(включая, например, решения об усовершенствовании мер профилактики и противодействия коррупции в Учреждении, о применении мер дисциплинарной ответственности к лицам, совершившим коррупционные правонарушения).  </w:t>
      </w:r>
      <w:proofErr w:type="gramEnd"/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13. Проведение </w:t>
      </w: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антикоррупционного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анализа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Учреждение обеспечивает проведение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анализа проектов локальных нормативных актов и локальных нормативных актов Учреждения в целях исключения рисков установления предпосылок для коррупционных правонарушений.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14. Аудит и контроль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14.1.</w:t>
      </w:r>
      <w:r w:rsidRPr="00064556">
        <w:rPr>
          <w:rFonts w:ascii="Times New Roman" w:hAnsi="Times New Roman" w:cs="Times New Roman"/>
          <w:sz w:val="24"/>
          <w:szCs w:val="24"/>
        </w:rPr>
        <w:tab/>
        <w:t xml:space="preserve">В Учреждении проводится внутренний аудит финансово-хозяйственной деятельности,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документов, в том числе принципов и требований, установленных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политикой.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14.2.</w:t>
      </w:r>
      <w:r w:rsidRPr="00064556">
        <w:rPr>
          <w:rFonts w:ascii="Times New Roman" w:hAnsi="Times New Roman" w:cs="Times New Roman"/>
          <w:sz w:val="24"/>
          <w:szCs w:val="24"/>
        </w:rPr>
        <w:tab/>
        <w:t xml:space="preserve">В рамках процедур внутреннего контроля в Учреждении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 на предмет подтверждения первичными учетными документами и соответствия требованиям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15. Внесение изменений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Учреждение на периодической основе осуществляет пересмотр своих политик и процедур.</w:t>
      </w:r>
    </w:p>
    <w:p w:rsidR="00F82A18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положений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или связанных с ней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 Учреждения, либо при изменении требований применимого законодательства Российской Федерации, руководство Учреждения организует выработку и реализацию плана действий по пересмотру и изменению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и/или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F82A18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16. Ответственные за реализацию </w:t>
      </w: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16.1.</w:t>
      </w:r>
      <w:r w:rsidRPr="00064556">
        <w:rPr>
          <w:rFonts w:ascii="Times New Roman" w:hAnsi="Times New Roman" w:cs="Times New Roman"/>
          <w:sz w:val="24"/>
          <w:szCs w:val="24"/>
        </w:rPr>
        <w:tab/>
        <w:t xml:space="preserve">Ответственным за реализацию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является директор Учреждения.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 обязан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16.2.</w:t>
      </w:r>
      <w:r w:rsidRPr="00064556">
        <w:rPr>
          <w:rFonts w:ascii="Times New Roman" w:hAnsi="Times New Roman" w:cs="Times New Roman"/>
          <w:sz w:val="24"/>
          <w:szCs w:val="24"/>
        </w:rPr>
        <w:tab/>
        <w:t xml:space="preserve">Ответственным за реализацию мер по предупреждению коррупции в Учреждении является специализированное подразделение/работник Учреждения, ответственный за профилактику коррупционных правонарушений, которое: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16.2.1. организует работу по профилактике и противодействию коррупции в Учреждении в соответствии с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политикой;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16.2.2. организует разработку проектов локальных нормативных актов, направленных на реализацию перечня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мероприятий, определенных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политикой, и предоставляет их на утверждение руководству Учреждения.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16.3. Учреждение принимает необходимые локальные нормативные акты и реализует необходимые административные, технические и иные меры по обеспечению независимой деятельности лиц, входящих в состав подразделения/работника, отвечающего за профилактику коррупционных правонарушений в Учреждении.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17. Перечень реализуемых в Учреждении </w:t>
      </w:r>
      <w:proofErr w:type="spellStart"/>
      <w:r w:rsidRPr="00064556"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мероприятий, стандартов и процедур, порядок их выполнения.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6819"/>
      </w:tblGrid>
      <w:tr w:rsidR="00F82A18" w:rsidRPr="00064556" w:rsidTr="009146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82A18" w:rsidRPr="00064556" w:rsidTr="009146A8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и принятие кодекса этики и профессионального</w:t>
            </w: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работников, должностных лиц и представителей Учреждения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предотвращении и урегулировании конфликта интересов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 </w:t>
            </w:r>
          </w:p>
        </w:tc>
      </w:tr>
      <w:tr w:rsidR="00F82A18" w:rsidRPr="00064556" w:rsidTr="009146A8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90467B" w:rsidRDefault="00F82A18" w:rsidP="009146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7B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ответственных за профилактику коррупционных и иных правонарушений в подразделениях Учреждения.</w:t>
            </w:r>
          </w:p>
          <w:p w:rsidR="00F82A18" w:rsidRPr="00064556" w:rsidRDefault="00F82A18" w:rsidP="009146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7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</w:t>
            </w:r>
            <w:r w:rsidRPr="009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коррупционных рисков своего структурного подразделения лицами, ответственными за профилактику </w:t>
            </w:r>
            <w:r w:rsidRPr="0090467B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правонарушений,</w:t>
            </w:r>
            <w:r w:rsidRPr="009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сфер, наиболее подверженных таким рискам, и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9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</w:t>
            </w:r>
            <w:proofErr w:type="spellStart"/>
            <w:r w:rsidRPr="009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мер.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Учреждения работниками, должностными лицами и представителями о возникновении конфликта интересов и порядка урегулирования выявленного конфликта интересов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Учреждения работниками, должностными лицами и представителями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«обратной связи», «горячей линии» и т.п.)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Учреждения работниками и иными лицами о ставшей им известной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</w:t>
            </w:r>
            <w:r w:rsidRPr="0006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обозначенной информации (механизмов «обратной связи», «горячей линии» и т.п.)</w:t>
            </w:r>
            <w:proofErr w:type="gramEnd"/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рассмотрения сообщений работников и иных сигналов об известных или предполагаемых коррупционных правонарушениях и/или иных нарушениях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допущенных должностными лицами/работниками/представителями/контрагентами Учреждения и иными лицами, взаимодействующими с Учреждением, а также процедуры проведения внутренних проверок, информирования руководства Учреждения о результатах таких проверок и принятия по результатам таких проверок мер, направленных на усовершенствование предупреждения и противодействия коррупции</w:t>
            </w:r>
            <w:proofErr w:type="gram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Учреждении.</w:t>
            </w:r>
          </w:p>
        </w:tc>
      </w:tr>
      <w:tr w:rsidR="00F82A18" w:rsidRPr="00064556" w:rsidTr="009146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контрагентов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Документирование и реализация процедур по проверке контрагентов и иных лиц для предотвращения и/или выявления рисков вовлечения Учреждения в коррупционную деятельность</w:t>
            </w:r>
          </w:p>
        </w:tc>
      </w:tr>
      <w:tr w:rsidR="00F82A18" w:rsidRPr="00064556" w:rsidTr="009146A8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F82A18" w:rsidRPr="00064556" w:rsidTr="009146A8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82A18" w:rsidRPr="00064556" w:rsidTr="009146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8" w:rsidRPr="00064556" w:rsidRDefault="00F82A18" w:rsidP="0091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55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8" w:rsidRPr="00064556" w:rsidRDefault="00F82A18" w:rsidP="0091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56">
        <w:rPr>
          <w:rFonts w:ascii="Times New Roman" w:hAnsi="Times New Roman" w:cs="Times New Roman"/>
          <w:b/>
          <w:sz w:val="24"/>
          <w:szCs w:val="24"/>
        </w:rPr>
        <w:t xml:space="preserve">18. Ответственность должностных лиц/работников/представителей Учреждения за несоблюдение требований </w:t>
      </w:r>
      <w:proofErr w:type="spellStart"/>
      <w:r w:rsidRPr="0006455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b/>
          <w:sz w:val="24"/>
          <w:szCs w:val="24"/>
        </w:rPr>
        <w:t xml:space="preserve"> политики.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18.1. Учреждение требует соблюдения её должностными лицами/работниками/представителями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информируя их о ключевых принципах, требованиях и санкциях за нарушения.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Каждый работник Учреждения при заключении трудового договора, а также его должностные лица и представители должны быть ознакомлены под роспись с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политикой и локальными нормативными актами, касающимися предупреждения и противодействия коррупции, изданными в Учреждении.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18.2. Должностные лица/работники/представители Учреждения независимо от занимаемой должности несут ответственность, предусмотренную законодательством Российской Федерации, за несоблюдение принципов и требований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lastRenderedPageBreak/>
        <w:t xml:space="preserve">18.3. К мерам ответственности за коррупционные правонарушения в Учреждении относятся меры уголовной, административной, дисциплинарной, гражданско-правовой и материальной ответственности в соответствии с действующим законодательством и локальными актами Учреждения.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 xml:space="preserve">19. Взаимодействие с государственными и муниципальными служащими и иными должностными лицами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19.1. Должностные лица/работники/представители Учреждения должны воздерживаться от любых предложений, принятие которых может поставить государственного или муниципального служащего в ситуацию конфликта интересов. 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19.2. Учреждением принимаются меры, направленные на недопущение привлечения его к административной ответственности по основаниям, предусмотренным ст. 19.28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РФ, в том числе, помимо прочего, установлен запрет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>: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>19.2.1. передачу, предложение или обещание от имени и в интересах Учреждения государственному или муниципальному служащему,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служебным положением;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19.2.2. предложение, передачу и попытки передачи должностным лицам, осуществляющим государственный (муниципальный) контроль, государственный надзор, подарков, дарение которых запрещено применимым законодательством.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19.3. В учреждении 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 при осуществлении ими контрольно-надзорных мероприятий в отношении 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4556">
        <w:rPr>
          <w:rFonts w:ascii="Times New Roman" w:hAnsi="Times New Roman" w:cs="Times New Roman"/>
          <w:sz w:val="24"/>
          <w:szCs w:val="24"/>
        </w:rPr>
        <w:t>я.</w:t>
      </w:r>
    </w:p>
    <w:p w:rsidR="00F82A18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556">
        <w:rPr>
          <w:rFonts w:ascii="Times New Roman" w:hAnsi="Times New Roman" w:cs="Times New Roman"/>
          <w:b/>
          <w:bCs/>
          <w:sz w:val="24"/>
          <w:szCs w:val="24"/>
        </w:rPr>
        <w:t>20. Сотрудничество с правоохранительными органами в сфере противодействия коррупции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20.1.1. Сотрудничество с правоохранительными органами является важным показателем приверженности </w:t>
      </w:r>
      <w:proofErr w:type="gramStart"/>
      <w:r w:rsidRPr="0006455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64556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стандартам поведения.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20.2. Учреждение принимает на себя публичное обязательство: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20.2.1. сообщать в правоохранительные органы о случаях совершения коррупционных и иных правонарушений, о которых Учреждению стало известно;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56">
        <w:rPr>
          <w:rFonts w:ascii="Times New Roman" w:hAnsi="Times New Roman" w:cs="Times New Roman"/>
          <w:sz w:val="24"/>
          <w:szCs w:val="24"/>
        </w:rPr>
        <w:t>20.2.2. воздерживаться от каких-либо санкций в отношении своих должностных лиц и 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</w:t>
      </w:r>
      <w:proofErr w:type="gramEnd"/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 xml:space="preserve">20.2.3. не допускать неправомерное вмешательство должностных лиц/работников/представителей Учреждения в деятельность правоохранительных органов при проведении </w:t>
      </w:r>
      <w:proofErr w:type="spellStart"/>
      <w:r w:rsidRPr="000645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6455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82A18" w:rsidRPr="00064556" w:rsidRDefault="00F82A18" w:rsidP="00F8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56">
        <w:rPr>
          <w:rFonts w:ascii="Times New Roman" w:hAnsi="Times New Roman" w:cs="Times New Roman"/>
          <w:sz w:val="24"/>
          <w:szCs w:val="24"/>
        </w:rPr>
        <w:t>20.3. Учреждение оказывает содействие правоохранительным органам при проведении ими проверок деятельности Учреждения по вопросам предупреждения и противодействия коррупции.</w:t>
      </w:r>
    </w:p>
    <w:p w:rsidR="00F82A18" w:rsidRPr="00064556" w:rsidRDefault="00F82A18" w:rsidP="00F82A18">
      <w:pPr>
        <w:jc w:val="center"/>
        <w:rPr>
          <w:sz w:val="24"/>
          <w:szCs w:val="24"/>
        </w:rPr>
      </w:pPr>
      <w:r w:rsidRPr="00064556">
        <w:rPr>
          <w:sz w:val="24"/>
          <w:szCs w:val="24"/>
        </w:rPr>
        <w:t>_____________________________________</w:t>
      </w:r>
    </w:p>
    <w:p w:rsidR="00211B17" w:rsidRDefault="00211B17"/>
    <w:sectPr w:rsidR="00211B17" w:rsidSect="002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18"/>
    <w:rsid w:val="00004C0B"/>
    <w:rsid w:val="00211B17"/>
    <w:rsid w:val="00234E99"/>
    <w:rsid w:val="0038070A"/>
    <w:rsid w:val="00734FCB"/>
    <w:rsid w:val="00983308"/>
    <w:rsid w:val="00C25246"/>
    <w:rsid w:val="00F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D8D4FEC963AE3E39DECA3E83EF0E19411C5C201F83B353C4D7E005AD61EFB62E18F74A9ACB07BF613B0626K0L7M" TargetMode="External"/><Relationship Id="rId5" Type="http://schemas.openxmlformats.org/officeDocument/2006/relationships/hyperlink" Target="consultantplus://offline/ref=1C17CACC4FE58226B88A9FBB4AE713F4E08F841A7115B1844C22AB01052C0B68D0BF0919CB1FD9B2A2C5E4s378L" TargetMode="External"/><Relationship Id="rId4" Type="http://schemas.openxmlformats.org/officeDocument/2006/relationships/hyperlink" Target="https://login.consultant.ru/link/?rnd=200E0E9A53FA47394FC8E04A4C81944C&amp;req=doc&amp;base=LAW&amp;n=355123&amp;dst=100025&amp;fld=134&amp;REFFIELD=134&amp;REFDST=1997&amp;REFDOC=358826&amp;REFBASE=LAW&amp;stat=refcode%3D16610%3Bdstident%3D100025%3Bindex%3D3849&amp;date=17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2022-03-01T02:57:00Z</dcterms:created>
  <dcterms:modified xsi:type="dcterms:W3CDTF">2023-01-09T08:20:00Z</dcterms:modified>
</cp:coreProperties>
</file>